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52669" w14:textId="1742A5F2" w:rsidR="00725109" w:rsidRPr="00A7040B" w:rsidRDefault="006B1CE5" w:rsidP="00725109">
      <w:pPr>
        <w:rPr>
          <w:rFonts w:ascii="Arial" w:hAnsi="Arial" w:cs="Arial"/>
          <w:color w:val="FF0000"/>
          <w:sz w:val="22"/>
          <w:szCs w:val="22"/>
        </w:rPr>
      </w:pPr>
      <w:r w:rsidRPr="009971FD">
        <w:rPr>
          <w:rFonts w:ascii="Arial" w:hAnsi="Arial" w:cs="Arial"/>
          <w:noProof/>
        </w:rPr>
        <w:drawing>
          <wp:inline distT="0" distB="0" distL="0" distR="0" wp14:anchorId="72E4F247" wp14:editId="362FD0BA">
            <wp:extent cx="5759450" cy="48500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5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F881A" w14:textId="77777777" w:rsidR="00725109" w:rsidRPr="00A7040B" w:rsidRDefault="00725109" w:rsidP="00725109">
      <w:pPr>
        <w:rPr>
          <w:rFonts w:ascii="Arial" w:hAnsi="Arial" w:cs="Arial"/>
          <w:color w:val="FF0000"/>
          <w:sz w:val="22"/>
          <w:szCs w:val="22"/>
        </w:rPr>
      </w:pPr>
    </w:p>
    <w:p w14:paraId="52A50DF5" w14:textId="32836DC7" w:rsidR="00725109" w:rsidRPr="00A7040B" w:rsidRDefault="006B1CE5" w:rsidP="00725109">
      <w:pPr>
        <w:spacing w:before="24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NUMERO DU MARCHE : </w:t>
      </w:r>
      <w:r w:rsidR="00B30047">
        <w:rPr>
          <w:rFonts w:ascii="Arial" w:hAnsi="Arial" w:cs="Arial"/>
          <w:b/>
          <w:bCs/>
          <w:color w:val="000000"/>
          <w:sz w:val="20"/>
          <w:szCs w:val="20"/>
        </w:rPr>
        <w:t>25-190-162</w:t>
      </w:r>
    </w:p>
    <w:p w14:paraId="211558E8" w14:textId="77777777" w:rsidR="00725109" w:rsidRPr="00A7040B" w:rsidRDefault="00725109" w:rsidP="00725109">
      <w:pPr>
        <w:spacing w:before="24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B007B25" w14:textId="77777777" w:rsidR="00725109" w:rsidRPr="00A7040B" w:rsidRDefault="00725109" w:rsidP="00725109">
      <w:pPr>
        <w:spacing w:line="276" w:lineRule="auto"/>
        <w:rPr>
          <w:rFonts w:ascii="Arial" w:hAnsi="Arial" w:cs="Arial"/>
          <w:sz w:val="20"/>
          <w:szCs w:val="20"/>
        </w:rPr>
      </w:pPr>
    </w:p>
    <w:p w14:paraId="6C81237D" w14:textId="77777777" w:rsidR="00725109" w:rsidRPr="009974EE" w:rsidRDefault="00725109" w:rsidP="00725109">
      <w:pPr>
        <w:pBdr>
          <w:top w:val="single" w:sz="4" w:space="9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F3F3F3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5748313" w14:textId="77777777" w:rsidR="00725109" w:rsidRPr="00725109" w:rsidRDefault="00725109" w:rsidP="00725109">
      <w:pPr>
        <w:pBdr>
          <w:top w:val="single" w:sz="4" w:space="9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F3F3F3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725109">
        <w:rPr>
          <w:rFonts w:ascii="Arial" w:hAnsi="Arial" w:cs="Arial"/>
          <w:b/>
          <w:bCs/>
          <w:color w:val="000000"/>
          <w:sz w:val="22"/>
          <w:szCs w:val="22"/>
        </w:rPr>
        <w:t>DETAIL QUANTITATIF ESTIMATIF</w:t>
      </w:r>
    </w:p>
    <w:p w14:paraId="31D521E1" w14:textId="77777777" w:rsidR="00725109" w:rsidRPr="00725109" w:rsidRDefault="00725109" w:rsidP="00725109">
      <w:pPr>
        <w:pBdr>
          <w:top w:val="single" w:sz="4" w:space="9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F3F3F3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725109">
        <w:rPr>
          <w:rFonts w:ascii="Arial" w:hAnsi="Arial" w:cs="Arial"/>
          <w:b/>
          <w:bCs/>
          <w:color w:val="000000"/>
          <w:sz w:val="22"/>
          <w:szCs w:val="22"/>
        </w:rPr>
        <w:t>(D.Q.E.)</w:t>
      </w:r>
    </w:p>
    <w:p w14:paraId="01695A0B" w14:textId="77777777" w:rsidR="00725109" w:rsidRPr="00A7040B" w:rsidRDefault="00725109" w:rsidP="00725109">
      <w:pPr>
        <w:pBdr>
          <w:top w:val="single" w:sz="4" w:space="9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F3F3F3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1B00747" w14:textId="77777777" w:rsidR="00725109" w:rsidRPr="00A7040B" w:rsidRDefault="00725109" w:rsidP="00725109">
      <w:pPr>
        <w:tabs>
          <w:tab w:val="left" w:pos="1418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913F9E0" w14:textId="77777777" w:rsidR="00725109" w:rsidRPr="00A7040B" w:rsidRDefault="00725109" w:rsidP="00725109">
      <w:pPr>
        <w:tabs>
          <w:tab w:val="left" w:pos="1418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E65C577" w14:textId="77777777" w:rsidR="00725109" w:rsidRPr="00A7040B" w:rsidRDefault="00725109" w:rsidP="00725109">
      <w:pPr>
        <w:tabs>
          <w:tab w:val="left" w:pos="1418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1553DD3" w14:textId="77777777" w:rsidR="00725109" w:rsidRPr="00A7040B" w:rsidRDefault="00725109" w:rsidP="00725109">
      <w:pPr>
        <w:tabs>
          <w:tab w:val="left" w:pos="1418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E318818" w14:textId="77777777" w:rsidR="00725109" w:rsidRPr="00A7040B" w:rsidRDefault="00725109" w:rsidP="00725109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D3EBC4A" w14:textId="093BA9A4" w:rsidR="00725109" w:rsidRPr="00A7040B" w:rsidRDefault="00725109" w:rsidP="00725109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7040B">
        <w:rPr>
          <w:rFonts w:ascii="Arial" w:hAnsi="Arial" w:cs="Arial"/>
          <w:b/>
          <w:sz w:val="20"/>
          <w:szCs w:val="20"/>
        </w:rPr>
        <w:t xml:space="preserve">Cérémonie d’hommage au Panthéon </w:t>
      </w:r>
      <w:r w:rsidR="006B1CE5" w:rsidRPr="00A7040B">
        <w:rPr>
          <w:rFonts w:ascii="Arial" w:hAnsi="Arial" w:cs="Arial"/>
          <w:b/>
          <w:sz w:val="20"/>
          <w:szCs w:val="20"/>
        </w:rPr>
        <w:t xml:space="preserve">le </w:t>
      </w:r>
      <w:r w:rsidR="006B1CE5">
        <w:rPr>
          <w:rFonts w:ascii="Arial" w:hAnsi="Arial" w:cs="Arial"/>
          <w:b/>
          <w:sz w:val="20"/>
          <w:szCs w:val="20"/>
        </w:rPr>
        <w:t>09 octobre 2025</w:t>
      </w:r>
    </w:p>
    <w:p w14:paraId="0ACA25DF" w14:textId="77777777" w:rsidR="00725109" w:rsidRPr="00A7040B" w:rsidRDefault="00725109" w:rsidP="00725109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81B9E54" w14:textId="77777777" w:rsidR="00725109" w:rsidRPr="00A7040B" w:rsidRDefault="00725109" w:rsidP="00725109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7040B">
        <w:rPr>
          <w:rFonts w:ascii="Arial" w:hAnsi="Arial" w:cs="Arial"/>
          <w:b/>
          <w:sz w:val="20"/>
          <w:szCs w:val="20"/>
        </w:rPr>
        <w:t>Prestations de pompes funèbres pour la personnalité honorée</w:t>
      </w:r>
    </w:p>
    <w:p w14:paraId="2695A67A" w14:textId="77777777" w:rsidR="00725109" w:rsidRPr="00A7040B" w:rsidRDefault="00725109" w:rsidP="00725109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620655E" w14:textId="794CF945" w:rsidR="00725109" w:rsidRPr="00A7040B" w:rsidRDefault="00725109" w:rsidP="00725109">
      <w:pPr>
        <w:autoSpaceDE w:val="0"/>
        <w:autoSpaceDN w:val="0"/>
        <w:adjustRightInd w:val="0"/>
        <w:spacing w:before="60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7040B">
        <w:rPr>
          <w:rFonts w:ascii="Arial" w:hAnsi="Arial" w:cs="Arial"/>
          <w:b/>
          <w:bCs/>
          <w:color w:val="000000"/>
          <w:sz w:val="20"/>
          <w:szCs w:val="20"/>
        </w:rPr>
        <w:t xml:space="preserve">PROCEDURE DE PASSATION : </w:t>
      </w:r>
      <w:r w:rsidRPr="00A7040B">
        <w:rPr>
          <w:rFonts w:ascii="Arial" w:hAnsi="Arial" w:cs="Arial"/>
          <w:color w:val="000000"/>
          <w:sz w:val="20"/>
          <w:szCs w:val="20"/>
        </w:rPr>
        <w:t>Procédure adaptée en application des articles R. 2123-1, 1°, R. 2123-4 et R. 2123-5 du Code de la commande publique</w:t>
      </w:r>
    </w:p>
    <w:p w14:paraId="33DDB931" w14:textId="77777777" w:rsidR="00725109" w:rsidRPr="00A7040B" w:rsidRDefault="00725109" w:rsidP="00725109">
      <w:pPr>
        <w:autoSpaceDE w:val="0"/>
        <w:autoSpaceDN w:val="0"/>
        <w:adjustRightInd w:val="0"/>
        <w:spacing w:before="60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7040B">
        <w:rPr>
          <w:rFonts w:ascii="Arial" w:hAnsi="Arial" w:cs="Arial"/>
          <w:b/>
          <w:bCs/>
          <w:color w:val="000000"/>
          <w:sz w:val="20"/>
          <w:szCs w:val="20"/>
        </w:rPr>
        <w:t xml:space="preserve">POUVOIR ADJUDICATEUR : </w:t>
      </w:r>
      <w:r w:rsidRPr="00A7040B">
        <w:rPr>
          <w:rFonts w:ascii="Arial" w:hAnsi="Arial" w:cs="Arial"/>
          <w:color w:val="000000"/>
          <w:sz w:val="20"/>
          <w:szCs w:val="20"/>
        </w:rPr>
        <w:t>CENTRE DES MONUMENTS NATIONAUX – Hôtel de Sully – 62, rue Saint-Antoine – 75186 PARIS Cedex 04, représenté par Madame Marie Lavandier, agissant en qualité de Présidente du Centre des monuments nationaux.</w:t>
      </w:r>
    </w:p>
    <w:p w14:paraId="5C1651CF" w14:textId="77777777" w:rsidR="00725109" w:rsidRPr="00725109" w:rsidRDefault="00725109" w:rsidP="00725109">
      <w:pPr>
        <w:autoSpaceDE w:val="0"/>
        <w:autoSpaceDN w:val="0"/>
        <w:adjustRightInd w:val="0"/>
        <w:spacing w:before="60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7040B">
        <w:rPr>
          <w:rFonts w:ascii="Arial" w:hAnsi="Arial" w:cs="Arial"/>
          <w:b/>
          <w:bCs/>
          <w:color w:val="000000"/>
          <w:sz w:val="20"/>
          <w:szCs w:val="20"/>
        </w:rPr>
        <w:t xml:space="preserve">SERVICE GESTIONNAIRE DU MARCHE : </w:t>
      </w:r>
      <w:r w:rsidRPr="00A7040B">
        <w:rPr>
          <w:rFonts w:ascii="Arial" w:hAnsi="Arial" w:cs="Arial"/>
          <w:bCs/>
          <w:color w:val="000000"/>
          <w:sz w:val="20"/>
          <w:szCs w:val="20"/>
        </w:rPr>
        <w:t>Direction de la Conservation des Monuments et des Collections (DCMC) du Centre des monuments nationaux (DCMC)</w:t>
      </w:r>
    </w:p>
    <w:p w14:paraId="5F4D5733" w14:textId="77777777" w:rsidR="00725109" w:rsidRPr="00725109" w:rsidRDefault="00725109" w:rsidP="00725109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25109"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7F398906" w14:textId="7CD054E2" w:rsidR="00995260" w:rsidRPr="002B5924" w:rsidRDefault="002B5924" w:rsidP="0027650E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2B5924">
        <w:rPr>
          <w:rFonts w:ascii="Arial" w:hAnsi="Arial" w:cs="Arial"/>
          <w:color w:val="000000"/>
          <w:sz w:val="20"/>
          <w:szCs w:val="20"/>
        </w:rPr>
        <w:lastRenderedPageBreak/>
        <w:t>Le DQE correspond à une simulation de commande. Il consiste à reprendre les prix du BPU et à les multiplier par les quantités indiquées ci-dessous.</w:t>
      </w:r>
    </w:p>
    <w:p w14:paraId="6716D9C5" w14:textId="77777777" w:rsidR="002B5924" w:rsidRPr="00725109" w:rsidRDefault="002B5924" w:rsidP="00995260">
      <w:pPr>
        <w:rPr>
          <w:rFonts w:ascii="Arial" w:hAnsi="Arial" w:cs="Arial"/>
          <w:sz w:val="20"/>
          <w:szCs w:val="20"/>
        </w:rPr>
      </w:pP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2"/>
        <w:gridCol w:w="1172"/>
        <w:gridCol w:w="2126"/>
        <w:gridCol w:w="2268"/>
      </w:tblGrid>
      <w:tr w:rsidR="00A14B57" w:rsidRPr="00725109" w14:paraId="38BE0842" w14:textId="77777777" w:rsidTr="00725109">
        <w:trPr>
          <w:trHeight w:val="639"/>
        </w:trPr>
        <w:tc>
          <w:tcPr>
            <w:tcW w:w="428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4A9760" w14:textId="77777777" w:rsidR="00A14B57" w:rsidRPr="00725109" w:rsidRDefault="00A14B57" w:rsidP="009952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5109">
              <w:rPr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E22CE" w14:textId="77777777" w:rsidR="00A14B57" w:rsidRPr="00725109" w:rsidRDefault="00A14B57" w:rsidP="009952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5109">
              <w:rPr>
                <w:rFonts w:ascii="Arial" w:hAnsi="Arial" w:cs="Arial"/>
                <w:b/>
                <w:sz w:val="20"/>
                <w:szCs w:val="20"/>
              </w:rPr>
              <w:t>Quantité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AA0602" w14:textId="77777777" w:rsidR="00A14B57" w:rsidRPr="00725109" w:rsidRDefault="00A14B57" w:rsidP="009952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5109">
              <w:rPr>
                <w:rFonts w:ascii="Arial" w:hAnsi="Arial" w:cs="Arial"/>
                <w:b/>
                <w:sz w:val="20"/>
                <w:szCs w:val="20"/>
              </w:rPr>
              <w:t>Montant en euros HT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B57E60" w14:textId="77777777" w:rsidR="00A14B57" w:rsidRPr="00725109" w:rsidRDefault="00A14B57" w:rsidP="009952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5109">
              <w:rPr>
                <w:rFonts w:ascii="Arial" w:hAnsi="Arial" w:cs="Arial"/>
                <w:b/>
                <w:sz w:val="20"/>
                <w:szCs w:val="20"/>
              </w:rPr>
              <w:t>Montant en euros TTC</w:t>
            </w:r>
          </w:p>
        </w:tc>
      </w:tr>
      <w:tr w:rsidR="00A14B57" w:rsidRPr="00725109" w14:paraId="1A7A9D64" w14:textId="77777777" w:rsidTr="00CC14B0">
        <w:trPr>
          <w:trHeight w:val="757"/>
        </w:trPr>
        <w:tc>
          <w:tcPr>
            <w:tcW w:w="4282" w:type="dxa"/>
            <w:tcBorders>
              <w:top w:val="nil"/>
            </w:tcBorders>
            <w:vAlign w:val="center"/>
          </w:tcPr>
          <w:p w14:paraId="6D4FAE94" w14:textId="77777777" w:rsidR="00A14B57" w:rsidRPr="00725109" w:rsidRDefault="00A14B57" w:rsidP="00CC14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Personnels des pompes funèbres pour porter les cercueils du corbillard à un lieu</w:t>
            </w:r>
          </w:p>
        </w:tc>
        <w:tc>
          <w:tcPr>
            <w:tcW w:w="1172" w:type="dxa"/>
            <w:tcBorders>
              <w:top w:val="nil"/>
            </w:tcBorders>
            <w:vAlign w:val="center"/>
          </w:tcPr>
          <w:p w14:paraId="24E96578" w14:textId="77777777" w:rsidR="00A14B57" w:rsidRPr="00725109" w:rsidRDefault="00A14B57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28E67041" w14:textId="77777777" w:rsidR="00A14B57" w:rsidRPr="00725109" w:rsidRDefault="00A14B57" w:rsidP="00CC14B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2B6D4847" w14:textId="77777777" w:rsidR="00A14B57" w:rsidRPr="00725109" w:rsidRDefault="00A14B57" w:rsidP="00CC14B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A14B57" w:rsidRPr="00725109" w14:paraId="2DEC945B" w14:textId="77777777" w:rsidTr="00CC14B0">
        <w:trPr>
          <w:trHeight w:val="541"/>
        </w:trPr>
        <w:tc>
          <w:tcPr>
            <w:tcW w:w="4282" w:type="dxa"/>
            <w:tcBorders>
              <w:top w:val="nil"/>
            </w:tcBorders>
            <w:vAlign w:val="center"/>
          </w:tcPr>
          <w:p w14:paraId="6CF4D7BF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Fourniture d’un catafalque (transport A/R ; montage et démontage)</w:t>
            </w:r>
          </w:p>
          <w:p w14:paraId="0805B31A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</w:tcBorders>
            <w:vAlign w:val="center"/>
          </w:tcPr>
          <w:p w14:paraId="5DB49189" w14:textId="77777777" w:rsidR="00A14B57" w:rsidRPr="00725109" w:rsidRDefault="00A14B57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73400B3C" w14:textId="77777777" w:rsidR="00A14B57" w:rsidRPr="00725109" w:rsidRDefault="00A14B57" w:rsidP="00CC14B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7AFBEE29" w14:textId="77777777" w:rsidR="00A14B57" w:rsidRPr="00725109" w:rsidRDefault="00A14B57" w:rsidP="00CC14B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A14B57" w:rsidRPr="00725109" w14:paraId="6C7CAAFD" w14:textId="77777777" w:rsidTr="00CC14B0">
        <w:tc>
          <w:tcPr>
            <w:tcW w:w="4282" w:type="dxa"/>
            <w:tcBorders>
              <w:top w:val="nil"/>
            </w:tcBorders>
            <w:vAlign w:val="center"/>
          </w:tcPr>
          <w:p w14:paraId="68042B77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Fourniture supports pour poser les cercueils (en 1 exemplaire) / (transport A/R ; montage et démontage)</w:t>
            </w:r>
          </w:p>
          <w:p w14:paraId="03046E38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</w:tcBorders>
            <w:vAlign w:val="center"/>
          </w:tcPr>
          <w:p w14:paraId="5C0502BB" w14:textId="77777777" w:rsidR="00A14B57" w:rsidRPr="00725109" w:rsidRDefault="00A14B57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4746961A" w14:textId="77777777" w:rsidR="00A14B57" w:rsidRPr="00725109" w:rsidRDefault="00A14B57" w:rsidP="00CC14B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79F94FF0" w14:textId="77777777" w:rsidR="00A14B57" w:rsidRPr="00725109" w:rsidRDefault="00A14B57" w:rsidP="00CC14B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A14B57" w:rsidRPr="00725109" w14:paraId="2FDE4459" w14:textId="77777777" w:rsidTr="00CC14B0">
        <w:tc>
          <w:tcPr>
            <w:tcW w:w="4282" w:type="dxa"/>
            <w:tcBorders>
              <w:top w:val="nil"/>
            </w:tcBorders>
            <w:vAlign w:val="center"/>
          </w:tcPr>
          <w:p w14:paraId="6C121E86" w14:textId="14B0181B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 xml:space="preserve">Frais kilométriques (en dehors des trajets inclus dans la DPGF) </w:t>
            </w:r>
          </w:p>
        </w:tc>
        <w:tc>
          <w:tcPr>
            <w:tcW w:w="1172" w:type="dxa"/>
            <w:tcBorders>
              <w:top w:val="nil"/>
            </w:tcBorders>
            <w:vAlign w:val="center"/>
          </w:tcPr>
          <w:p w14:paraId="0E29E65B" w14:textId="4299788F" w:rsidR="00A14B57" w:rsidRPr="00725109" w:rsidRDefault="006F064F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7876E548" w14:textId="77777777" w:rsidR="00A14B57" w:rsidRPr="00725109" w:rsidRDefault="00A14B57" w:rsidP="00CC14B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0446EC27" w14:textId="77777777" w:rsidR="00A14B57" w:rsidRPr="00725109" w:rsidRDefault="00A14B57" w:rsidP="00CC14B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A14B57" w:rsidRPr="00725109" w14:paraId="033260C5" w14:textId="77777777" w:rsidTr="00CC14B0">
        <w:tc>
          <w:tcPr>
            <w:tcW w:w="4282" w:type="dxa"/>
            <w:tcBorders>
              <w:top w:val="nil"/>
            </w:tcBorders>
            <w:vAlign w:val="center"/>
          </w:tcPr>
          <w:p w14:paraId="7CF0DC4D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Fourniture de 1 véhicule supplémentaire avec chauffeur pour transport de la famille dans Paris (dans les locaux du titulaire)</w:t>
            </w:r>
          </w:p>
          <w:p w14:paraId="3F406B3C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</w:tcBorders>
            <w:vAlign w:val="center"/>
          </w:tcPr>
          <w:p w14:paraId="255EC0FA" w14:textId="77777777" w:rsidR="00A14B57" w:rsidRPr="00725109" w:rsidRDefault="0061604F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3F1E0B0A" w14:textId="77777777" w:rsidR="00A14B57" w:rsidRPr="00725109" w:rsidRDefault="00A14B57" w:rsidP="00CC14B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7E9A5EC3" w14:textId="77777777" w:rsidR="00A14B57" w:rsidRPr="00725109" w:rsidRDefault="00A14B57" w:rsidP="00CC14B0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A14B57" w:rsidRPr="00725109" w14:paraId="21DC37F0" w14:textId="77777777" w:rsidTr="00CC14B0">
        <w:tc>
          <w:tcPr>
            <w:tcW w:w="4282" w:type="dxa"/>
            <w:tcBorders>
              <w:top w:val="nil"/>
            </w:tcBorders>
            <w:vAlign w:val="center"/>
          </w:tcPr>
          <w:p w14:paraId="3EB717D8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Fourniture de 1 véhicule supplémentaire avec chauffeur pour transport de la famille de leur domicile au Panthéon le jour de la cérémonie</w:t>
            </w:r>
          </w:p>
          <w:p w14:paraId="111A8EBE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</w:tcBorders>
            <w:vAlign w:val="center"/>
          </w:tcPr>
          <w:p w14:paraId="42E2CE43" w14:textId="77777777" w:rsidR="00A14B57" w:rsidRPr="00725109" w:rsidRDefault="0061604F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120FC5DF" w14:textId="77777777" w:rsidR="00A14B57" w:rsidRPr="00725109" w:rsidRDefault="00A14B57" w:rsidP="00CC14B0">
            <w:pPr>
              <w:ind w:left="6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0226B436" w14:textId="77777777" w:rsidR="00A14B57" w:rsidRPr="00725109" w:rsidRDefault="00A14B57" w:rsidP="00CC14B0">
            <w:pPr>
              <w:ind w:left="6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4B57" w:rsidRPr="00725109" w14:paraId="2681FA19" w14:textId="77777777" w:rsidTr="00CC14B0">
        <w:tc>
          <w:tcPr>
            <w:tcW w:w="4282" w:type="dxa"/>
            <w:tcBorders>
              <w:top w:val="nil"/>
            </w:tcBorders>
            <w:vAlign w:val="center"/>
          </w:tcPr>
          <w:p w14:paraId="185AAE23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1 composition florale (grand modèle)</w:t>
            </w:r>
          </w:p>
          <w:p w14:paraId="69D724D1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</w:tcBorders>
            <w:vAlign w:val="center"/>
          </w:tcPr>
          <w:p w14:paraId="7DAC574A" w14:textId="77777777" w:rsidR="00A14B57" w:rsidRPr="00725109" w:rsidRDefault="0061604F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579DAB44" w14:textId="77777777" w:rsidR="00A14B57" w:rsidRPr="00725109" w:rsidRDefault="00A14B57" w:rsidP="00CC14B0">
            <w:pPr>
              <w:ind w:left="6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56C0336E" w14:textId="77777777" w:rsidR="00A14B57" w:rsidRPr="00725109" w:rsidRDefault="00A14B57" w:rsidP="00CC14B0">
            <w:pPr>
              <w:ind w:left="6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4B57" w:rsidRPr="00725109" w14:paraId="011AA4A9" w14:textId="77777777" w:rsidTr="00CC14B0">
        <w:tc>
          <w:tcPr>
            <w:tcW w:w="4282" w:type="dxa"/>
            <w:tcBorders>
              <w:top w:val="nil"/>
            </w:tcBorders>
            <w:vAlign w:val="center"/>
          </w:tcPr>
          <w:p w14:paraId="63646394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1 composition florale (modèle gerbe)</w:t>
            </w:r>
          </w:p>
          <w:p w14:paraId="1D4CFE15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nil"/>
            </w:tcBorders>
            <w:vAlign w:val="center"/>
          </w:tcPr>
          <w:p w14:paraId="2DBC32E3" w14:textId="77777777" w:rsidR="00A14B57" w:rsidRPr="00725109" w:rsidRDefault="0061604F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27F8FE57" w14:textId="77777777" w:rsidR="00A14B57" w:rsidRPr="00725109" w:rsidRDefault="00A14B57" w:rsidP="00CC14B0">
            <w:pPr>
              <w:ind w:left="6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16421B36" w14:textId="77777777" w:rsidR="00A14B57" w:rsidRPr="00725109" w:rsidRDefault="00A14B57" w:rsidP="00CC14B0">
            <w:pPr>
              <w:ind w:left="6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4B57" w:rsidRPr="00725109" w14:paraId="596DA9AB" w14:textId="77777777" w:rsidTr="00CC14B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AA27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1 composition florale (modèle coussin)</w:t>
            </w:r>
          </w:p>
          <w:p w14:paraId="042B944E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3633" w14:textId="77777777" w:rsidR="00A14B57" w:rsidRPr="00725109" w:rsidRDefault="0061604F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0F67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CA31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4B57" w:rsidRPr="00725109" w14:paraId="64310D9E" w14:textId="77777777" w:rsidTr="00CC14B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E64D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Fourniture de 1 drapeau français pour recouvrir un cercueil</w:t>
            </w:r>
          </w:p>
          <w:p w14:paraId="731A085D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C34F" w14:textId="77777777" w:rsidR="00A14B57" w:rsidRPr="00725109" w:rsidRDefault="0061604F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7A59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A191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4B57" w:rsidRPr="00725109" w14:paraId="1C35F61B" w14:textId="77777777" w:rsidTr="00CC14B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4D5A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Fourniture de 1 drapeau européen pour recouvrir un cercueil</w:t>
            </w:r>
          </w:p>
          <w:p w14:paraId="79783F32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D68A3" w14:textId="77777777" w:rsidR="00A14B57" w:rsidRPr="00725109" w:rsidRDefault="0061604F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F847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8512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4B57" w:rsidRPr="00725109" w14:paraId="05A5FD79" w14:textId="77777777" w:rsidTr="00CC14B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393B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Fourniture de 1 drapeau français sur pied</w:t>
            </w:r>
          </w:p>
          <w:p w14:paraId="77B37AF3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B968" w14:textId="77777777" w:rsidR="00A14B57" w:rsidRPr="00725109" w:rsidRDefault="0061604F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B1CF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22AB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4B57" w:rsidRPr="00725109" w14:paraId="3F58B3BF" w14:textId="77777777" w:rsidTr="00CC14B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CE78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Fourniture de 1 drapeau européen sur pied</w:t>
            </w:r>
          </w:p>
          <w:p w14:paraId="49729E52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89A1" w14:textId="77777777" w:rsidR="00A14B57" w:rsidRPr="00725109" w:rsidRDefault="0061604F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B729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7949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4B57" w:rsidRPr="00725109" w14:paraId="2C34204A" w14:textId="77777777" w:rsidTr="00CC14B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7224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Fourniture de 1 coussin pour les décorations</w:t>
            </w:r>
          </w:p>
          <w:p w14:paraId="64CB9B0E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48F7" w14:textId="77777777" w:rsidR="00A14B57" w:rsidRPr="00725109" w:rsidRDefault="0061604F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269D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2AAE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4B57" w:rsidRPr="00725109" w14:paraId="2D5D9379" w14:textId="77777777" w:rsidTr="00CC14B0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90DF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Personnels des pompes funèbres pour porter le cercueil du bas de la rue Soufflot au parvis du Panthéon et à l’intérieur du Panthéon le jour de la cérémonie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9AA0" w14:textId="77777777" w:rsidR="00A14B57" w:rsidRPr="00725109" w:rsidRDefault="0061604F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10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96E9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379F" w14:textId="77777777" w:rsidR="00A14B57" w:rsidRPr="00725109" w:rsidRDefault="00A14B57" w:rsidP="00CC14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0047" w:rsidRPr="00725109" w14:paraId="59B19956" w14:textId="77777777" w:rsidTr="007670A1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DCB997" w14:textId="69AD3DFC" w:rsidR="00B30047" w:rsidRPr="00725109" w:rsidRDefault="00B30047" w:rsidP="00B300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040B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>
              <w:rPr>
                <w:rFonts w:ascii="Arial" w:hAnsi="Arial" w:cs="Arial"/>
                <w:b/>
                <w:sz w:val="20"/>
                <w:szCs w:val="20"/>
              </w:rPr>
              <w:t>DQE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B145" w14:textId="77777777" w:rsidR="00B30047" w:rsidRPr="00725109" w:rsidRDefault="00B30047" w:rsidP="00B300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6E9F" w14:textId="77777777" w:rsidR="00B30047" w:rsidRPr="00725109" w:rsidRDefault="00B30047" w:rsidP="00B300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EF5215" w14:textId="77777777" w:rsidR="00995260" w:rsidRDefault="00995260" w:rsidP="00995260">
      <w:pPr>
        <w:rPr>
          <w:rFonts w:asciiTheme="minorHAnsi" w:hAnsiTheme="minorHAnsi" w:cs="Courier New"/>
          <w:sz w:val="22"/>
          <w:szCs w:val="22"/>
        </w:rPr>
      </w:pPr>
    </w:p>
    <w:sectPr w:rsidR="00995260" w:rsidSect="00721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bon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A70DD"/>
    <w:multiLevelType w:val="hybridMultilevel"/>
    <w:tmpl w:val="6478E4A4"/>
    <w:lvl w:ilvl="0" w:tplc="122CA9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2287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D44"/>
    <w:rsid w:val="00003DEC"/>
    <w:rsid w:val="00012EC9"/>
    <w:rsid w:val="00014034"/>
    <w:rsid w:val="000155FC"/>
    <w:rsid w:val="000262F7"/>
    <w:rsid w:val="00027CDA"/>
    <w:rsid w:val="00031EA3"/>
    <w:rsid w:val="00037FC5"/>
    <w:rsid w:val="000407D2"/>
    <w:rsid w:val="00042433"/>
    <w:rsid w:val="0008210B"/>
    <w:rsid w:val="00091A2A"/>
    <w:rsid w:val="000A0BF2"/>
    <w:rsid w:val="000C3E73"/>
    <w:rsid w:val="000D3C95"/>
    <w:rsid w:val="000E4907"/>
    <w:rsid w:val="000F0F62"/>
    <w:rsid w:val="00113791"/>
    <w:rsid w:val="00125809"/>
    <w:rsid w:val="00131C4E"/>
    <w:rsid w:val="00140136"/>
    <w:rsid w:val="00140CCA"/>
    <w:rsid w:val="0016654C"/>
    <w:rsid w:val="00177333"/>
    <w:rsid w:val="001A3476"/>
    <w:rsid w:val="001A55E1"/>
    <w:rsid w:val="001B39FE"/>
    <w:rsid w:val="001B6ADE"/>
    <w:rsid w:val="001C621C"/>
    <w:rsid w:val="001C7989"/>
    <w:rsid w:val="001D4E91"/>
    <w:rsid w:val="001E2A5C"/>
    <w:rsid w:val="00213A0E"/>
    <w:rsid w:val="00215D8E"/>
    <w:rsid w:val="0025480B"/>
    <w:rsid w:val="002577E8"/>
    <w:rsid w:val="002745C3"/>
    <w:rsid w:val="00274B99"/>
    <w:rsid w:val="0027650E"/>
    <w:rsid w:val="0028238D"/>
    <w:rsid w:val="00287DF4"/>
    <w:rsid w:val="002A11DD"/>
    <w:rsid w:val="002A6CE7"/>
    <w:rsid w:val="002B5924"/>
    <w:rsid w:val="002C4DE9"/>
    <w:rsid w:val="002E121C"/>
    <w:rsid w:val="002E3C83"/>
    <w:rsid w:val="002E6374"/>
    <w:rsid w:val="002F1D12"/>
    <w:rsid w:val="002F34E1"/>
    <w:rsid w:val="002F669F"/>
    <w:rsid w:val="00321213"/>
    <w:rsid w:val="00322F09"/>
    <w:rsid w:val="00322F1A"/>
    <w:rsid w:val="00332C84"/>
    <w:rsid w:val="00343498"/>
    <w:rsid w:val="00345786"/>
    <w:rsid w:val="0036619F"/>
    <w:rsid w:val="0037106B"/>
    <w:rsid w:val="00393FA2"/>
    <w:rsid w:val="003D58A8"/>
    <w:rsid w:val="003E146A"/>
    <w:rsid w:val="003E4D0B"/>
    <w:rsid w:val="003F01F3"/>
    <w:rsid w:val="003F6723"/>
    <w:rsid w:val="00406106"/>
    <w:rsid w:val="004123EE"/>
    <w:rsid w:val="004273F2"/>
    <w:rsid w:val="00440C26"/>
    <w:rsid w:val="00450272"/>
    <w:rsid w:val="004535D2"/>
    <w:rsid w:val="004D38B3"/>
    <w:rsid w:val="004F2817"/>
    <w:rsid w:val="00505ED5"/>
    <w:rsid w:val="0052633E"/>
    <w:rsid w:val="00542890"/>
    <w:rsid w:val="00543F57"/>
    <w:rsid w:val="00552EFC"/>
    <w:rsid w:val="0055655B"/>
    <w:rsid w:val="005624A7"/>
    <w:rsid w:val="00566461"/>
    <w:rsid w:val="00581D44"/>
    <w:rsid w:val="00594598"/>
    <w:rsid w:val="005B2F72"/>
    <w:rsid w:val="005D63E5"/>
    <w:rsid w:val="005E330A"/>
    <w:rsid w:val="005E4F94"/>
    <w:rsid w:val="005E6BD7"/>
    <w:rsid w:val="005F1A18"/>
    <w:rsid w:val="005F1B92"/>
    <w:rsid w:val="005F3A82"/>
    <w:rsid w:val="005F5907"/>
    <w:rsid w:val="00603A8A"/>
    <w:rsid w:val="00612421"/>
    <w:rsid w:val="0061604F"/>
    <w:rsid w:val="006228FE"/>
    <w:rsid w:val="00644BCB"/>
    <w:rsid w:val="00664590"/>
    <w:rsid w:val="00670BD1"/>
    <w:rsid w:val="00674FC9"/>
    <w:rsid w:val="0067592C"/>
    <w:rsid w:val="006926D5"/>
    <w:rsid w:val="006B1CE5"/>
    <w:rsid w:val="006B524B"/>
    <w:rsid w:val="006E01F6"/>
    <w:rsid w:val="006F064F"/>
    <w:rsid w:val="00700025"/>
    <w:rsid w:val="00705A57"/>
    <w:rsid w:val="00721D91"/>
    <w:rsid w:val="00725109"/>
    <w:rsid w:val="00726A0C"/>
    <w:rsid w:val="00726B8C"/>
    <w:rsid w:val="00726CD2"/>
    <w:rsid w:val="007349F1"/>
    <w:rsid w:val="0073639A"/>
    <w:rsid w:val="00742ED1"/>
    <w:rsid w:val="00745AAB"/>
    <w:rsid w:val="0075432D"/>
    <w:rsid w:val="007645CA"/>
    <w:rsid w:val="00773692"/>
    <w:rsid w:val="00782DE1"/>
    <w:rsid w:val="007844FE"/>
    <w:rsid w:val="00792815"/>
    <w:rsid w:val="00796A0E"/>
    <w:rsid w:val="007B21A8"/>
    <w:rsid w:val="007C3D66"/>
    <w:rsid w:val="007D3CBA"/>
    <w:rsid w:val="007E3306"/>
    <w:rsid w:val="007E559F"/>
    <w:rsid w:val="007F1875"/>
    <w:rsid w:val="007F583D"/>
    <w:rsid w:val="00812EE6"/>
    <w:rsid w:val="00814FA6"/>
    <w:rsid w:val="00821A3C"/>
    <w:rsid w:val="008474EE"/>
    <w:rsid w:val="0086113D"/>
    <w:rsid w:val="00862C40"/>
    <w:rsid w:val="00866280"/>
    <w:rsid w:val="008777C3"/>
    <w:rsid w:val="00883E0A"/>
    <w:rsid w:val="008908AC"/>
    <w:rsid w:val="008A38FB"/>
    <w:rsid w:val="008A6A64"/>
    <w:rsid w:val="008B0120"/>
    <w:rsid w:val="008C11C8"/>
    <w:rsid w:val="008D2A2F"/>
    <w:rsid w:val="008D44E3"/>
    <w:rsid w:val="008E0D6F"/>
    <w:rsid w:val="00915179"/>
    <w:rsid w:val="00915AFA"/>
    <w:rsid w:val="00921B89"/>
    <w:rsid w:val="00922234"/>
    <w:rsid w:val="0092233D"/>
    <w:rsid w:val="009310A3"/>
    <w:rsid w:val="00932C2B"/>
    <w:rsid w:val="009437F9"/>
    <w:rsid w:val="0095311F"/>
    <w:rsid w:val="00957D23"/>
    <w:rsid w:val="00965CF6"/>
    <w:rsid w:val="009736A1"/>
    <w:rsid w:val="00987997"/>
    <w:rsid w:val="00995260"/>
    <w:rsid w:val="00997A8D"/>
    <w:rsid w:val="009A395C"/>
    <w:rsid w:val="009A3CF8"/>
    <w:rsid w:val="009B14F1"/>
    <w:rsid w:val="009C255B"/>
    <w:rsid w:val="009D7DF7"/>
    <w:rsid w:val="009F5D5C"/>
    <w:rsid w:val="00A0216E"/>
    <w:rsid w:val="00A14B57"/>
    <w:rsid w:val="00A537C3"/>
    <w:rsid w:val="00A641F4"/>
    <w:rsid w:val="00A756EA"/>
    <w:rsid w:val="00A7717E"/>
    <w:rsid w:val="00A867D2"/>
    <w:rsid w:val="00A86CC7"/>
    <w:rsid w:val="00A94784"/>
    <w:rsid w:val="00AA18AF"/>
    <w:rsid w:val="00AB043F"/>
    <w:rsid w:val="00AC1239"/>
    <w:rsid w:val="00AD5C16"/>
    <w:rsid w:val="00AD6428"/>
    <w:rsid w:val="00AD67B0"/>
    <w:rsid w:val="00AE40AE"/>
    <w:rsid w:val="00AE4B3D"/>
    <w:rsid w:val="00B03201"/>
    <w:rsid w:val="00B03227"/>
    <w:rsid w:val="00B03A64"/>
    <w:rsid w:val="00B106C5"/>
    <w:rsid w:val="00B26AF5"/>
    <w:rsid w:val="00B30047"/>
    <w:rsid w:val="00B42A82"/>
    <w:rsid w:val="00B535AB"/>
    <w:rsid w:val="00B659F7"/>
    <w:rsid w:val="00B7461C"/>
    <w:rsid w:val="00B81427"/>
    <w:rsid w:val="00B81E27"/>
    <w:rsid w:val="00B918C2"/>
    <w:rsid w:val="00BA5858"/>
    <w:rsid w:val="00BB1227"/>
    <w:rsid w:val="00BB376F"/>
    <w:rsid w:val="00BE0B07"/>
    <w:rsid w:val="00BE6D0E"/>
    <w:rsid w:val="00BF6F74"/>
    <w:rsid w:val="00C0366D"/>
    <w:rsid w:val="00C121EF"/>
    <w:rsid w:val="00C13021"/>
    <w:rsid w:val="00C206D9"/>
    <w:rsid w:val="00C26D67"/>
    <w:rsid w:val="00C37E4C"/>
    <w:rsid w:val="00C63D05"/>
    <w:rsid w:val="00CA50A9"/>
    <w:rsid w:val="00CA6079"/>
    <w:rsid w:val="00CB62F2"/>
    <w:rsid w:val="00CC14B0"/>
    <w:rsid w:val="00CD1BA8"/>
    <w:rsid w:val="00CE48CA"/>
    <w:rsid w:val="00CF3202"/>
    <w:rsid w:val="00D07506"/>
    <w:rsid w:val="00D1481F"/>
    <w:rsid w:val="00D24DB1"/>
    <w:rsid w:val="00D3391C"/>
    <w:rsid w:val="00D4257A"/>
    <w:rsid w:val="00D43845"/>
    <w:rsid w:val="00D51F4A"/>
    <w:rsid w:val="00D55BE1"/>
    <w:rsid w:val="00D626FF"/>
    <w:rsid w:val="00D659AC"/>
    <w:rsid w:val="00D913E5"/>
    <w:rsid w:val="00DA2A2A"/>
    <w:rsid w:val="00DA5D7F"/>
    <w:rsid w:val="00DA7C00"/>
    <w:rsid w:val="00DB143E"/>
    <w:rsid w:val="00DC452A"/>
    <w:rsid w:val="00DC7357"/>
    <w:rsid w:val="00DD26C9"/>
    <w:rsid w:val="00DE5910"/>
    <w:rsid w:val="00DF63C9"/>
    <w:rsid w:val="00E16F73"/>
    <w:rsid w:val="00E451F9"/>
    <w:rsid w:val="00E61567"/>
    <w:rsid w:val="00E71E2A"/>
    <w:rsid w:val="00E8465F"/>
    <w:rsid w:val="00E84D7D"/>
    <w:rsid w:val="00E8597D"/>
    <w:rsid w:val="00E910BB"/>
    <w:rsid w:val="00E91BF8"/>
    <w:rsid w:val="00EB2BFD"/>
    <w:rsid w:val="00EC018E"/>
    <w:rsid w:val="00EC54BD"/>
    <w:rsid w:val="00EC672A"/>
    <w:rsid w:val="00ED40FC"/>
    <w:rsid w:val="00ED5E01"/>
    <w:rsid w:val="00ED7018"/>
    <w:rsid w:val="00EE16AC"/>
    <w:rsid w:val="00EE48CF"/>
    <w:rsid w:val="00EE5775"/>
    <w:rsid w:val="00EE728D"/>
    <w:rsid w:val="00F0112D"/>
    <w:rsid w:val="00F0782E"/>
    <w:rsid w:val="00F07AC6"/>
    <w:rsid w:val="00F16B84"/>
    <w:rsid w:val="00F31701"/>
    <w:rsid w:val="00F42064"/>
    <w:rsid w:val="00F501D2"/>
    <w:rsid w:val="00F534AC"/>
    <w:rsid w:val="00F83715"/>
    <w:rsid w:val="00F956E6"/>
    <w:rsid w:val="00FA3CFA"/>
    <w:rsid w:val="00FB5E1E"/>
    <w:rsid w:val="00FC0679"/>
    <w:rsid w:val="00FE192A"/>
    <w:rsid w:val="00FF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50C51"/>
  <w15:docId w15:val="{64645C7B-B56F-4866-BC19-6D6424D17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D44"/>
    <w:pPr>
      <w:jc w:val="left"/>
    </w:pPr>
    <w:rPr>
      <w:sz w:val="24"/>
      <w:szCs w:val="24"/>
    </w:rPr>
  </w:style>
  <w:style w:type="paragraph" w:styleId="Titre1">
    <w:name w:val="heading 1"/>
    <w:basedOn w:val="Normal"/>
    <w:link w:val="Titre1Car"/>
    <w:qFormat/>
    <w:rsid w:val="00DB143E"/>
    <w:pPr>
      <w:spacing w:before="100" w:beforeAutospacing="1" w:after="100" w:afterAutospacing="1"/>
      <w:jc w:val="both"/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DB143E"/>
    <w:pPr>
      <w:keepNext/>
      <w:spacing w:before="240" w:after="6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nhideWhenUsed/>
    <w:qFormat/>
    <w:rsid w:val="00D075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4061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40610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B143E"/>
    <w:rPr>
      <w:b/>
      <w:bCs/>
      <w:kern w:val="36"/>
      <w:sz w:val="48"/>
      <w:szCs w:val="48"/>
    </w:rPr>
  </w:style>
  <w:style w:type="character" w:customStyle="1" w:styleId="Titre2Car">
    <w:name w:val="Titre 2 Car"/>
    <w:basedOn w:val="Policepardfaut"/>
    <w:link w:val="Titre2"/>
    <w:semiHidden/>
    <w:rsid w:val="00DB14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lev">
    <w:name w:val="Strong"/>
    <w:basedOn w:val="Policepardfaut"/>
    <w:uiPriority w:val="99"/>
    <w:qFormat/>
    <w:rsid w:val="00DB143E"/>
    <w:rPr>
      <w:b/>
      <w:bCs/>
    </w:rPr>
  </w:style>
  <w:style w:type="character" w:styleId="Accentuation">
    <w:name w:val="Emphasis"/>
    <w:basedOn w:val="Policepardfaut"/>
    <w:uiPriority w:val="20"/>
    <w:qFormat/>
    <w:rsid w:val="00DB143E"/>
    <w:rPr>
      <w:i/>
      <w:iCs/>
    </w:rPr>
  </w:style>
  <w:style w:type="paragraph" w:styleId="Sansinterligne">
    <w:name w:val="No Spacing"/>
    <w:uiPriority w:val="1"/>
    <w:qFormat/>
    <w:rsid w:val="00DB143E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DB143E"/>
    <w:pPr>
      <w:ind w:left="720"/>
      <w:contextualSpacing/>
      <w:jc w:val="both"/>
    </w:pPr>
    <w:rPr>
      <w:rFonts w:ascii="Arial" w:eastAsia="Calibri" w:hAnsi="Arial"/>
      <w:szCs w:val="22"/>
      <w:lang w:eastAsia="en-US"/>
    </w:rPr>
  </w:style>
  <w:style w:type="table" w:styleId="Grilledutableau">
    <w:name w:val="Table Grid"/>
    <w:basedOn w:val="TableauNormal"/>
    <w:uiPriority w:val="59"/>
    <w:rsid w:val="00581D44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3Car">
    <w:name w:val="Titre 3 Car"/>
    <w:basedOn w:val="Policepardfaut"/>
    <w:link w:val="Titre3"/>
    <w:rsid w:val="00D07506"/>
    <w:rPr>
      <w:rFonts w:ascii="Arial" w:hAnsi="Arial" w:cs="Arial"/>
      <w:b/>
      <w:b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75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7506"/>
    <w:rPr>
      <w:rFonts w:ascii="Tahoma" w:hAnsi="Tahoma" w:cs="Tahoma"/>
      <w:sz w:val="16"/>
      <w:szCs w:val="16"/>
    </w:rPr>
  </w:style>
  <w:style w:type="character" w:customStyle="1" w:styleId="Titre6Car">
    <w:name w:val="Titre 6 Car"/>
    <w:basedOn w:val="Policepardfaut"/>
    <w:link w:val="Titre6"/>
    <w:rsid w:val="004061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40610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orpsdetexte">
    <w:name w:val="Body Text"/>
    <w:basedOn w:val="Normal"/>
    <w:link w:val="CorpsdetexteCar"/>
    <w:unhideWhenUsed/>
    <w:rsid w:val="00406106"/>
    <w:pPr>
      <w:tabs>
        <w:tab w:val="left" w:pos="0"/>
      </w:tabs>
      <w:spacing w:line="360" w:lineRule="atLeast"/>
      <w:jc w:val="both"/>
    </w:pPr>
    <w:rPr>
      <w:szCs w:val="20"/>
    </w:rPr>
  </w:style>
  <w:style w:type="character" w:customStyle="1" w:styleId="CorpsdetexteCar">
    <w:name w:val="Corps de texte Car"/>
    <w:basedOn w:val="Policepardfaut"/>
    <w:link w:val="Corpsdetexte"/>
    <w:rsid w:val="00406106"/>
    <w:rPr>
      <w:sz w:val="24"/>
    </w:rPr>
  </w:style>
  <w:style w:type="paragraph" w:customStyle="1" w:styleId="texte">
    <w:name w:val="texte"/>
    <w:uiPriority w:val="99"/>
    <w:rsid w:val="00406106"/>
    <w:pPr>
      <w:tabs>
        <w:tab w:val="left" w:pos="2268"/>
        <w:tab w:val="left" w:pos="5387"/>
      </w:tabs>
      <w:jc w:val="left"/>
    </w:pPr>
    <w:rPr>
      <w:rFonts w:ascii="Sabon" w:hAnsi="Sabon"/>
      <w:sz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6E01F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01F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01F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01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01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2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325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CMN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karine.moulin</dc:creator>
  <cp:lastModifiedBy>Laforge Julien</cp:lastModifiedBy>
  <cp:revision>12</cp:revision>
  <cp:lastPrinted>2017-12-07T11:48:00Z</cp:lastPrinted>
  <dcterms:created xsi:type="dcterms:W3CDTF">2023-12-14T15:42:00Z</dcterms:created>
  <dcterms:modified xsi:type="dcterms:W3CDTF">2025-08-25T15:29:00Z</dcterms:modified>
</cp:coreProperties>
</file>